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AB0" w:rsidRDefault="003A595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65AB0" w:rsidRDefault="003A595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65AB0" w:rsidRDefault="003A5959">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C65AB0" w:rsidRDefault="003A5959" w:rsidP="00583419">
      <w:pPr>
        <w:spacing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C65AB0" w:rsidRDefault="003A5959">
      <w:pPr>
        <w:spacing w:line="480" w:lineRule="auto"/>
        <w:jc w:val="center"/>
        <w:rPr>
          <w:rFonts w:ascii="Times New Roman" w:hAnsi="Times New Roman" w:cs="Times New Roman"/>
          <w:sz w:val="24"/>
          <w:szCs w:val="24"/>
        </w:rPr>
      </w:pPr>
      <w:r>
        <w:rPr>
          <w:rFonts w:ascii="Times New Roman" w:hAnsi="Times New Roman" w:cs="Times New Roman"/>
          <w:sz w:val="24"/>
          <w:szCs w:val="24"/>
        </w:rPr>
        <w:t>Composition II: Midterm Spring 2018</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Exposition of a story is the additional information which an author provides in the process of narration with the aim of familiarizing with the world established in the narration. It </w:t>
      </w:r>
      <w:r>
        <w:rPr>
          <w:rFonts w:ascii="Times New Roman" w:hAnsi="Times New Roman" w:cs="Times New Roman"/>
          <w:sz w:val="24"/>
          <w:szCs w:val="24"/>
        </w:rPr>
        <w:t>provides readers with information like the background of the main character, their place of work, the name of the characters, and the setting (an environment where the author narrates his/her story). Exposition is an important part of a story as it helps t</w:t>
      </w:r>
      <w:r>
        <w:rPr>
          <w:rFonts w:ascii="Times New Roman" w:hAnsi="Times New Roman" w:cs="Times New Roman"/>
          <w:sz w:val="24"/>
          <w:szCs w:val="24"/>
        </w:rPr>
        <w:t xml:space="preserve">he readers familiarize with the entire story and understand the setting of the same. For example, in </w:t>
      </w:r>
      <w:r>
        <w:rPr>
          <w:rFonts w:ascii="Times New Roman" w:hAnsi="Times New Roman" w:cs="Times New Roman"/>
          <w:i/>
          <w:sz w:val="24"/>
          <w:szCs w:val="24"/>
        </w:rPr>
        <w:t xml:space="preserve">The Yellow Wall-Paper, </w:t>
      </w:r>
      <w:r>
        <w:rPr>
          <w:rFonts w:ascii="Times New Roman" w:hAnsi="Times New Roman" w:cs="Times New Roman"/>
          <w:sz w:val="24"/>
          <w:szCs w:val="24"/>
        </w:rPr>
        <w:t>begins by describing the setting of the story, during summer. It also provides the readers with a description of the hall in which t</w:t>
      </w:r>
      <w:r>
        <w:rPr>
          <w:rFonts w:ascii="Times New Roman" w:hAnsi="Times New Roman" w:cs="Times New Roman"/>
          <w:sz w:val="24"/>
          <w:szCs w:val="24"/>
        </w:rPr>
        <w:t xml:space="preserve">hey main characters (Johnand his wife) stay during the summer. Also, the profession of John is mentioned as well as the medical condition of John’s wife.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antagonist is a character in a story, who stands for the opposition, against the protagonist. In </w:t>
      </w:r>
      <w:r>
        <w:rPr>
          <w:rFonts w:ascii="Times New Roman" w:hAnsi="Times New Roman" w:cs="Times New Roman"/>
          <w:i/>
          <w:sz w:val="24"/>
          <w:szCs w:val="24"/>
        </w:rPr>
        <w:t xml:space="preserve">The Yellow Wall-Paper, </w:t>
      </w:r>
      <w:r>
        <w:rPr>
          <w:rFonts w:ascii="Times New Roman" w:hAnsi="Times New Roman" w:cs="Times New Roman"/>
          <w:sz w:val="24"/>
          <w:szCs w:val="24"/>
        </w:rPr>
        <w:t xml:space="preserve">the antagonist is John. This is because he opposes what his wife, the narrator, and protagonist of the story.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Ways which writers use to present characters are; by the author telling the readers about the character, allowing the auth</w:t>
      </w:r>
      <w:r>
        <w:rPr>
          <w:rFonts w:ascii="Times New Roman" w:hAnsi="Times New Roman" w:cs="Times New Roman"/>
          <w:sz w:val="24"/>
          <w:szCs w:val="24"/>
        </w:rPr>
        <w:t xml:space="preserve">or the show who they are, show how the character thinks, how the character treats other people in the narrative, and how they view the outside world. For example, in the </w:t>
      </w:r>
      <w:r>
        <w:rPr>
          <w:rFonts w:ascii="Times New Roman" w:hAnsi="Times New Roman" w:cs="Times New Roman"/>
          <w:i/>
          <w:sz w:val="24"/>
          <w:szCs w:val="24"/>
        </w:rPr>
        <w:t xml:space="preserve">Hills like White Elephants, </w:t>
      </w:r>
      <w:r>
        <w:rPr>
          <w:rFonts w:ascii="Times New Roman" w:hAnsi="Times New Roman" w:cs="Times New Roman"/>
          <w:sz w:val="24"/>
          <w:szCs w:val="24"/>
        </w:rPr>
        <w:t xml:space="preserve">the author uses different </w:t>
      </w:r>
      <w:r>
        <w:rPr>
          <w:rFonts w:ascii="Times New Roman" w:hAnsi="Times New Roman" w:cs="Times New Roman"/>
          <w:sz w:val="24"/>
          <w:szCs w:val="24"/>
        </w:rPr>
        <w:lastRenderedPageBreak/>
        <w:t>techniques to describe the chara</w:t>
      </w:r>
      <w:r>
        <w:rPr>
          <w:rFonts w:ascii="Times New Roman" w:hAnsi="Times New Roman" w:cs="Times New Roman"/>
          <w:sz w:val="24"/>
          <w:szCs w:val="24"/>
        </w:rPr>
        <w:t>cters, i.e. the American man, the girl with him and the woman behind the curtain serving beers. The author allows the characters to show who they are by what they do on a daily basis. For the girl with the man, she is portrayed as an adventurous woman, who</w:t>
      </w:r>
      <w:r>
        <w:rPr>
          <w:rFonts w:ascii="Times New Roman" w:hAnsi="Times New Roman" w:cs="Times New Roman"/>
          <w:sz w:val="24"/>
          <w:szCs w:val="24"/>
        </w:rPr>
        <w:t xml:space="preserve"> has the desire to try new things. She also is not able to make decisions on her own. She does not know whether to take the new drink with or without water. She views the outside world as an adventurous place where she desires to see as many things and has</w:t>
      </w:r>
      <w:r>
        <w:rPr>
          <w:rFonts w:ascii="Times New Roman" w:hAnsi="Times New Roman" w:cs="Times New Roman"/>
          <w:sz w:val="24"/>
          <w:szCs w:val="24"/>
        </w:rPr>
        <w:t xml:space="preserve"> different drinks before the train arrives.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Stokesie is a flat character who does not contribute much to the dialogue. He is also static because he does not grow or change. He can be termed as a foil because he has big dreams but does not show the desire </w:t>
      </w:r>
      <w:r>
        <w:rPr>
          <w:rFonts w:ascii="Times New Roman" w:hAnsi="Times New Roman" w:cs="Times New Roman"/>
          <w:sz w:val="24"/>
          <w:szCs w:val="24"/>
        </w:rPr>
        <w:t xml:space="preserve">to achieve them.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narrative perspective of </w:t>
      </w:r>
      <w:r>
        <w:rPr>
          <w:rFonts w:ascii="Times New Roman" w:hAnsi="Times New Roman" w:cs="Times New Roman"/>
          <w:i/>
          <w:sz w:val="24"/>
          <w:szCs w:val="24"/>
        </w:rPr>
        <w:t xml:space="preserve">The Hills like Elephants </w:t>
      </w:r>
      <w:r>
        <w:rPr>
          <w:rFonts w:ascii="Times New Roman" w:hAnsi="Times New Roman" w:cs="Times New Roman"/>
          <w:sz w:val="24"/>
          <w:szCs w:val="24"/>
        </w:rPr>
        <w:t>is masterfully designed to help the readers have a deep understanding of the emotional relationship between the characters and the content. The author uses a third-person narration, w</w:t>
      </w:r>
      <w:r>
        <w:rPr>
          <w:rFonts w:ascii="Times New Roman" w:hAnsi="Times New Roman" w:cs="Times New Roman"/>
          <w:sz w:val="24"/>
          <w:szCs w:val="24"/>
        </w:rPr>
        <w:t xml:space="preserve">hich is important as it develops a relationship between what takes place in the story (at the train station) and the context of the story. The reader is prompted to pay attention to what the characters are saying and thus understanding the main intentions </w:t>
      </w:r>
      <w:r>
        <w:rPr>
          <w:rFonts w:ascii="Times New Roman" w:hAnsi="Times New Roman" w:cs="Times New Roman"/>
          <w:sz w:val="24"/>
          <w:szCs w:val="24"/>
        </w:rPr>
        <w:t xml:space="preserve">of the author.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milieu is the social and physical environments where people live. The milieu in “The Story of an Hour” is the Victorian age, which used a patriarchal system to rule. The husband was in charge of everything owned by the woman. The social</w:t>
      </w:r>
      <w:r>
        <w:rPr>
          <w:rFonts w:ascii="Times New Roman" w:hAnsi="Times New Roman" w:cs="Times New Roman"/>
          <w:sz w:val="24"/>
          <w:szCs w:val="24"/>
        </w:rPr>
        <w:t xml:space="preserve"> setting in this story is important as it shows how the society treated different genders and the roles of each. It also shows the position of a woman.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wording in this passage plays a major role in the description of the wallpaper. It provides a step </w:t>
      </w:r>
      <w:r>
        <w:rPr>
          <w:rFonts w:ascii="Times New Roman" w:hAnsi="Times New Roman" w:cs="Times New Roman"/>
          <w:sz w:val="24"/>
          <w:szCs w:val="24"/>
        </w:rPr>
        <w:t xml:space="preserve">by step description of the wallpaper, giving a vivid image of the </w:t>
      </w:r>
      <w:r>
        <w:rPr>
          <w:rFonts w:ascii="Times New Roman" w:hAnsi="Times New Roman" w:cs="Times New Roman"/>
          <w:sz w:val="24"/>
          <w:szCs w:val="24"/>
        </w:rPr>
        <w:lastRenderedPageBreak/>
        <w:t>wallpaper. The reader is provided with this comprehensive description to show how the author perceived the same. It is a complex and huge wallpaper which can be seen from a distance and evok</w:t>
      </w:r>
      <w:r>
        <w:rPr>
          <w:rFonts w:ascii="Times New Roman" w:hAnsi="Times New Roman" w:cs="Times New Roman"/>
          <w:sz w:val="24"/>
          <w:szCs w:val="24"/>
        </w:rPr>
        <w:t xml:space="preserve">e viewing.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irony is using a language which is opposite of what it is intended to produce an effect of humor and empathy. Foreshadowing is giving a warning about a future event. The irony in </w:t>
      </w:r>
      <w:r>
        <w:rPr>
          <w:rFonts w:ascii="Times New Roman" w:hAnsi="Times New Roman" w:cs="Times New Roman"/>
          <w:i/>
          <w:sz w:val="24"/>
          <w:szCs w:val="24"/>
        </w:rPr>
        <w:t xml:space="preserve">The Yellow Wall-Paper </w:t>
      </w:r>
      <w:r>
        <w:rPr>
          <w:rFonts w:ascii="Times New Roman" w:hAnsi="Times New Roman" w:cs="Times New Roman"/>
          <w:sz w:val="24"/>
          <w:szCs w:val="24"/>
        </w:rPr>
        <w:t>is shown when the narrator (John’s wife</w:t>
      </w:r>
      <w:r>
        <w:rPr>
          <w:rFonts w:ascii="Times New Roman" w:hAnsi="Times New Roman" w:cs="Times New Roman"/>
          <w:sz w:val="24"/>
          <w:szCs w:val="24"/>
        </w:rPr>
        <w:t>) describes her room as one with scary features and things. (Rings and things in the wall, bars on windows, and nailed-down furniture). This shows the room housed mentally disturbed people or criminals. The irony in the Hills like Elephants is when the gir</w:t>
      </w:r>
      <w:r>
        <w:rPr>
          <w:rFonts w:ascii="Times New Roman" w:hAnsi="Times New Roman" w:cs="Times New Roman"/>
          <w:sz w:val="24"/>
          <w:szCs w:val="24"/>
        </w:rPr>
        <w:t xml:space="preserve">l calls a hill a white elephant, to mean something rare. When the girl mentions white elephants, the American man looks at her with surprise, a reaction which foreshadows unanswered questions.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Style refers to how a writer chooses to structure the sentence</w:t>
      </w:r>
      <w:r>
        <w:rPr>
          <w:rFonts w:ascii="Times New Roman" w:hAnsi="Times New Roman" w:cs="Times New Roman"/>
          <w:sz w:val="24"/>
          <w:szCs w:val="24"/>
        </w:rPr>
        <w:t>s, rhythm, and literary techniques. The tone is the attitude the writer uses to approach the story, which creates the mood of the story. Different literary techniques have been used in the Yellow Wallpaper. The story employs a rhythm flow, with complete se</w:t>
      </w:r>
      <w:r>
        <w:rPr>
          <w:rFonts w:ascii="Times New Roman" w:hAnsi="Times New Roman" w:cs="Times New Roman"/>
          <w:sz w:val="24"/>
          <w:szCs w:val="24"/>
        </w:rPr>
        <w:t xml:space="preserve">ntences. The narrator is confident about what she wants but cannot help her situation. It is also paranoid whereby the narrator is afraid of John and she is also disturbed.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B-exposition</w:t>
      </w:r>
    </w:p>
    <w:p w:rsidR="00C65AB0" w:rsidRDefault="003A5959">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M- Climax</w:t>
      </w:r>
    </w:p>
    <w:p w:rsidR="00C65AB0" w:rsidRDefault="003A5959">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E- Resolution</w:t>
      </w:r>
    </w:p>
    <w:p w:rsidR="00C65AB0" w:rsidRDefault="003A5959">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(b). the plot seems to work </w:t>
      </w:r>
      <w:r>
        <w:rPr>
          <w:rFonts w:ascii="Times New Roman" w:hAnsi="Times New Roman" w:cs="Times New Roman"/>
          <w:sz w:val="24"/>
          <w:szCs w:val="24"/>
        </w:rPr>
        <w:t xml:space="preserve">better for “A Rose for Emily”. This is because it has an introduction, where the setting and characters are described. It begins by describing the </w:t>
      </w:r>
      <w:r>
        <w:rPr>
          <w:rFonts w:ascii="Times New Roman" w:hAnsi="Times New Roman" w:cs="Times New Roman"/>
          <w:sz w:val="24"/>
          <w:szCs w:val="24"/>
        </w:rPr>
        <w:lastRenderedPageBreak/>
        <w:t>setting, after Miss Emily’s death, and her house. The story goes on to climax describing Emily and the resolu</w:t>
      </w:r>
      <w:r>
        <w:rPr>
          <w:rFonts w:ascii="Times New Roman" w:hAnsi="Times New Roman" w:cs="Times New Roman"/>
          <w:sz w:val="24"/>
          <w:szCs w:val="24"/>
        </w:rPr>
        <w:t xml:space="preserve">tion which shows what was found in the house. </w:t>
      </w:r>
    </w:p>
    <w:p w:rsidR="00C65AB0" w:rsidRDefault="003A59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He meant that the situation could be interpreted from different perspectives. In “A Rose for Emily”, there is ambiguity in describing Emily’s behavior with men in her life and the secretive house. When the min</w:t>
      </w:r>
      <w:r>
        <w:rPr>
          <w:rFonts w:ascii="Times New Roman" w:hAnsi="Times New Roman" w:cs="Times New Roman"/>
          <w:sz w:val="24"/>
          <w:szCs w:val="24"/>
        </w:rPr>
        <w:t xml:space="preserve">ister visits Emily, she orders rat poison and suits. Later bad odor emanates from her house. After her death, the people find a secret room where a man lies dead and clothed.  </w:t>
      </w:r>
    </w:p>
    <w:p w:rsidR="00C65AB0" w:rsidRDefault="00C65AB0">
      <w:pPr>
        <w:spacing w:line="480" w:lineRule="auto"/>
        <w:jc w:val="right"/>
        <w:rPr>
          <w:rFonts w:ascii="Times New Roman" w:hAnsi="Times New Roman" w:cs="Times New Roman"/>
          <w:sz w:val="24"/>
          <w:szCs w:val="24"/>
        </w:rPr>
      </w:pPr>
    </w:p>
    <w:sectPr w:rsidR="00C65A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959" w:rsidRDefault="003A5959">
      <w:pPr>
        <w:spacing w:after="0" w:line="240" w:lineRule="auto"/>
      </w:pPr>
      <w:r>
        <w:separator/>
      </w:r>
    </w:p>
  </w:endnote>
  <w:endnote w:type="continuationSeparator" w:id="0">
    <w:p w:rsidR="003A5959" w:rsidRDefault="003A5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959" w:rsidRDefault="003A5959">
      <w:pPr>
        <w:spacing w:after="0" w:line="240" w:lineRule="auto"/>
      </w:pPr>
      <w:r>
        <w:separator/>
      </w:r>
    </w:p>
  </w:footnote>
  <w:footnote w:type="continuationSeparator" w:id="0">
    <w:p w:rsidR="003A5959" w:rsidRDefault="003A5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AB0" w:rsidRDefault="003A5959">
    <w:pPr>
      <w:pStyle w:val="Header"/>
      <w:jc w:val="right"/>
    </w:pPr>
    <w:r>
      <w:t xml:space="preserve">Surname </w:t>
    </w:r>
    <w:r>
      <w:fldChar w:fldCharType="begin"/>
    </w:r>
    <w:r>
      <w:instrText xml:space="preserve"> PAGE   \* MERGEFORMAT </w:instrText>
    </w:r>
    <w:r>
      <w:fldChar w:fldCharType="separate"/>
    </w:r>
    <w:r w:rsidR="00583419">
      <w:rPr>
        <w:noProof/>
      </w:rPr>
      <w:t>2</w:t>
    </w:r>
    <w:r>
      <w:rPr>
        <w:noProof/>
      </w:rPr>
      <w:fldChar w:fldCharType="end"/>
    </w:r>
  </w:p>
  <w:p w:rsidR="00C65AB0" w:rsidRDefault="00C65A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14B49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TQ1Mze1tLA0NTZU0lEKTi0uzszPAykwrAUA5dXZnywAAAA="/>
  </w:docVars>
  <w:rsids>
    <w:rsidRoot w:val="00C65AB0"/>
    <w:rsid w:val="003A5959"/>
    <w:rsid w:val="00583419"/>
    <w:rsid w:val="00C6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592E0D-A521-49ED-957F-0943DD7EA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Windows User</cp:lastModifiedBy>
  <cp:revision>2</cp:revision>
  <dcterms:created xsi:type="dcterms:W3CDTF">2018-06-21T08:01:00Z</dcterms:created>
  <dcterms:modified xsi:type="dcterms:W3CDTF">2018-06-21T08:01:00Z</dcterms:modified>
</cp:coreProperties>
</file>